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0C" w:rsidRPr="008A011A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A011A">
        <w:rPr>
          <w:rFonts w:ascii="Times New Roman" w:hAnsi="Times New Roman"/>
          <w:sz w:val="28"/>
          <w:szCs w:val="28"/>
        </w:rPr>
        <w:t xml:space="preserve"> КОРРЕКЦИЯ МОТОРНОЙ СФЕРЫ У ДЕТЕЙ С ФОНЕТИКО-ФОНЕМАТИЧЕСКИМИ НАРУШЕНИЯМИ РЕЧИ НА ЛОГОПЕДИЧЕСКИХ ЗАНЯТИЯХ.</w:t>
      </w:r>
    </w:p>
    <w:p w:rsidR="00EA1A0C" w:rsidRPr="008A011A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011A">
        <w:rPr>
          <w:rFonts w:ascii="Times New Roman" w:hAnsi="Times New Roman"/>
          <w:i/>
          <w:sz w:val="28"/>
          <w:szCs w:val="28"/>
        </w:rPr>
        <w:t>Судакова Татьяна Петровна, учитель – логопед.</w:t>
      </w:r>
    </w:p>
    <w:p w:rsidR="00EA1A0C" w:rsidRPr="008A011A" w:rsidRDefault="00EA1A0C" w:rsidP="00A31EC6">
      <w:pPr>
        <w:tabs>
          <w:tab w:val="left" w:pos="1418"/>
          <w:tab w:val="left" w:pos="10348"/>
          <w:tab w:val="left" w:pos="10490"/>
          <w:tab w:val="left" w:pos="10773"/>
          <w:tab w:val="left" w:pos="11906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A011A">
        <w:rPr>
          <w:rFonts w:ascii="Times New Roman" w:hAnsi="Times New Roman"/>
          <w:i/>
          <w:sz w:val="28"/>
          <w:szCs w:val="28"/>
        </w:rPr>
        <w:t xml:space="preserve">Муниципальное бюджетное дошкольное образовательное учреждение  «Детский сад  № 79» г. Воронеж. (МБДОУ «Детский сад № 79») </w:t>
      </w:r>
    </w:p>
    <w:p w:rsidR="00EA1A0C" w:rsidRDefault="00EA1A0C" w:rsidP="00A31EC6">
      <w:pPr>
        <w:tabs>
          <w:tab w:val="left" w:pos="1418"/>
          <w:tab w:val="left" w:pos="10348"/>
          <w:tab w:val="left" w:pos="10490"/>
          <w:tab w:val="left" w:pos="10773"/>
          <w:tab w:val="left" w:pos="1190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мнению М.М. Кольцовой, уровень развития речи  находится в прямой зависимости от степени сформированных тонких движений пальцев рук: если развитие движений пальцев соответствует возрасту, то и речь соответствует возрасту, а если развитие движений отстаёт, то и речь не соответствует возрастным нормам.  М.М.Кольцова отмечает, что есть все основания рассматривать кисть руки как орган речи – такой же как артикуляционный аппарат – и  что  мозговую проекцию кисти руки можно считать ещё одной речевой зоной мозга. </w:t>
      </w:r>
    </w:p>
    <w:p w:rsidR="00EA1A0C" w:rsidRDefault="00EA1A0C" w:rsidP="00A31EC6">
      <w:pPr>
        <w:tabs>
          <w:tab w:val="left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дошкольников  с  фонетико – фонематическим недоразвитием речи, обучаются дети с дислалией и со стёртой формой дизартрии. У детей с дислалией  не отмечается серьёзных   нарушений  общей моторики, у них недостаточно сформированными являются мелкая и артикуляционная моторика. У   детей со стёртой формой дизартрии общая моторика сформирована недостаточно: мышечный тонус повышен, нарушена координация движений, переключаемость движений темп и ритм. Так же не сформирована мелкая моторика: пальцы малоподвижны, движения их отмечаются неточностью или несогласованностью.  Многие дети держат ложку в кулаке, с трудом берут карандаш и  кисточку, иногда не могут застегнуть пуговицы, зашнуровать ботинки и т.д. Так же нарушена  и артикуляционная  моторика: неточно  выполняются артикуляторные движения; мышечный тонус понижен, темп выполнения замедлен; с трудом удерживают заданное положение заменяют одно движение другим;  испытывают затруднения в  переключении одного движения на другое; наличие синкинезий;  тремор кончика языка при удержании позы и др.</w:t>
      </w:r>
    </w:p>
    <w:p w:rsidR="00EA1A0C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с фонетико – фонематическими нарушениями необходимо проводить работу по развитию мелкой моторики и координации движений рук. </w:t>
      </w:r>
      <w:r w:rsidRPr="00295E3B">
        <w:rPr>
          <w:rFonts w:ascii="Times New Roman" w:hAnsi="Times New Roman"/>
          <w:sz w:val="28"/>
          <w:szCs w:val="28"/>
        </w:rPr>
        <w:t>В  настоящее   время этой  проблеме  уделяется достаточно много внимания. В своей коррекционной работе</w:t>
      </w:r>
      <w:r>
        <w:rPr>
          <w:rFonts w:ascii="Times New Roman" w:hAnsi="Times New Roman"/>
          <w:sz w:val="28"/>
          <w:szCs w:val="28"/>
        </w:rPr>
        <w:t xml:space="preserve"> мы и</w:t>
      </w:r>
      <w:r w:rsidRPr="00295E3B">
        <w:rPr>
          <w:rFonts w:ascii="Times New Roman" w:hAnsi="Times New Roman"/>
          <w:sz w:val="28"/>
          <w:szCs w:val="28"/>
        </w:rPr>
        <w:t>спользу</w:t>
      </w:r>
      <w:r>
        <w:rPr>
          <w:rFonts w:ascii="Times New Roman" w:hAnsi="Times New Roman"/>
          <w:sz w:val="28"/>
          <w:szCs w:val="28"/>
        </w:rPr>
        <w:t>ем</w:t>
      </w:r>
      <w:r w:rsidRPr="00295E3B">
        <w:rPr>
          <w:rFonts w:ascii="Times New Roman" w:hAnsi="Times New Roman"/>
          <w:sz w:val="28"/>
          <w:szCs w:val="28"/>
        </w:rPr>
        <w:t xml:space="preserve"> как традиционные, так  и  нетрадиционные  методы  по развитию мелкой моторики  у  детей.  Эти  методы  принадлежат  к  числу  эффективных средств  коррекции  и  помогают  достижению  максимально  возможных успехов в  преодолении речевых трудностей у детей дошкольного возраста.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95E3B">
        <w:rPr>
          <w:rFonts w:ascii="Times New Roman" w:hAnsi="Times New Roman"/>
          <w:sz w:val="28"/>
          <w:szCs w:val="28"/>
        </w:rPr>
        <w:t>станови</w:t>
      </w:r>
      <w:r>
        <w:rPr>
          <w:rFonts w:ascii="Times New Roman" w:hAnsi="Times New Roman"/>
          <w:sz w:val="28"/>
          <w:szCs w:val="28"/>
        </w:rPr>
        <w:t>м</w:t>
      </w:r>
      <w:r w:rsidRPr="00295E3B">
        <w:rPr>
          <w:rFonts w:ascii="Times New Roman" w:hAnsi="Times New Roman"/>
          <w:sz w:val="28"/>
          <w:szCs w:val="28"/>
        </w:rPr>
        <w:t>ся на некоторых из них, которые успешно использую</w:t>
      </w:r>
      <w:r>
        <w:rPr>
          <w:rFonts w:ascii="Times New Roman" w:hAnsi="Times New Roman"/>
          <w:sz w:val="28"/>
          <w:szCs w:val="28"/>
        </w:rPr>
        <w:t>ся нами</w:t>
      </w:r>
      <w:r w:rsidRPr="00295E3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детском </w:t>
      </w:r>
      <w:r w:rsidRPr="00295E3B">
        <w:rPr>
          <w:rFonts w:ascii="Times New Roman" w:hAnsi="Times New Roman"/>
          <w:sz w:val="28"/>
          <w:szCs w:val="28"/>
        </w:rPr>
        <w:t xml:space="preserve"> саду. </w:t>
      </w:r>
    </w:p>
    <w:p w:rsidR="00EA1A0C" w:rsidRPr="008B5FEB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всего- э</w:t>
      </w:r>
      <w:r w:rsidRPr="00295E3B">
        <w:rPr>
          <w:rFonts w:ascii="Times New Roman" w:hAnsi="Times New Roman"/>
          <w:sz w:val="28"/>
          <w:szCs w:val="28"/>
        </w:rPr>
        <w:t>то самомассаж.</w:t>
      </w:r>
      <w:r w:rsidRPr="00390F17">
        <w:rPr>
          <w:rFonts w:ascii="Times New Roman" w:hAnsi="Times New Roman"/>
          <w:sz w:val="28"/>
          <w:szCs w:val="28"/>
        </w:rPr>
        <w:t xml:space="preserve">  Каждое занятие по развитию мелкой моторики рук начина</w:t>
      </w:r>
      <w:r>
        <w:rPr>
          <w:rFonts w:ascii="Times New Roman" w:hAnsi="Times New Roman"/>
          <w:sz w:val="28"/>
          <w:szCs w:val="28"/>
        </w:rPr>
        <w:t>ем</w:t>
      </w:r>
      <w:r w:rsidRPr="00390F17">
        <w:rPr>
          <w:rFonts w:ascii="Times New Roman" w:hAnsi="Times New Roman"/>
          <w:sz w:val="28"/>
          <w:szCs w:val="28"/>
        </w:rPr>
        <w:t xml:space="preserve"> с элементов самомасса</w:t>
      </w:r>
      <w:r>
        <w:rPr>
          <w:rFonts w:ascii="Times New Roman" w:hAnsi="Times New Roman"/>
          <w:sz w:val="28"/>
          <w:szCs w:val="28"/>
        </w:rPr>
        <w:t>жа кисти и пальцев рук. Так как</w:t>
      </w:r>
      <w:r w:rsidRPr="00390F17">
        <w:rPr>
          <w:rFonts w:ascii="Times New Roman" w:hAnsi="Times New Roman"/>
          <w:sz w:val="28"/>
          <w:szCs w:val="28"/>
        </w:rPr>
        <w:t>, самомассаж  оказывает тонизирующее действие на центральную нервную систему, улучшает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F17">
        <w:rPr>
          <w:rFonts w:ascii="Times New Roman" w:hAnsi="Times New Roman"/>
          <w:sz w:val="28"/>
          <w:szCs w:val="28"/>
        </w:rPr>
        <w:t>функции рецепторов проводящих путей, активизирует биологически активные точки. Массаж ребёнок делает себе сам. Если   ребёнок затрудняется, то</w:t>
      </w:r>
      <w:r>
        <w:rPr>
          <w:rFonts w:ascii="Times New Roman" w:hAnsi="Times New Roman"/>
          <w:sz w:val="28"/>
          <w:szCs w:val="28"/>
        </w:rPr>
        <w:t xml:space="preserve"> логопед</w:t>
      </w:r>
      <w:r w:rsidRPr="00390F17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>ет</w:t>
      </w:r>
      <w:r w:rsidRPr="00390F17">
        <w:rPr>
          <w:rFonts w:ascii="Times New Roman" w:hAnsi="Times New Roman"/>
          <w:sz w:val="28"/>
          <w:szCs w:val="28"/>
        </w:rPr>
        <w:t xml:space="preserve"> помощь. Начинается и заканчивается самомассаж с расслабления кистей рук, поглаживания: самомассаж тыльной стороны кистей рук, самомассаж ладони, самомассаж пальцев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FEB">
        <w:rPr>
          <w:rFonts w:ascii="Times New Roman" w:hAnsi="Times New Roman"/>
          <w:sz w:val="28"/>
          <w:szCs w:val="28"/>
        </w:rPr>
        <w:t>Некоторые  упражнения можно проводит, используя сыпучие  поверхности (песок, крупа, декоративный цветной песок и др.), в этом случае проводится массаж всей ладони. Вот некоторые упражнения:</w:t>
      </w:r>
    </w:p>
    <w:p w:rsidR="00EA1A0C" w:rsidRPr="008B5FEB" w:rsidRDefault="00EA1A0C" w:rsidP="008A0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B5FEB">
        <w:rPr>
          <w:rFonts w:ascii="Times New Roman" w:hAnsi="Times New Roman"/>
          <w:sz w:val="28"/>
          <w:szCs w:val="28"/>
        </w:rPr>
        <w:t>Печём блины». Левая рука лежит на песке ладонью вниз, а  правая – ладонью  вверх. Одновременная смена: теперь левая ладонью вверх, а правая – ладонью в</w:t>
      </w:r>
      <w:r>
        <w:rPr>
          <w:rFonts w:ascii="Times New Roman" w:hAnsi="Times New Roman"/>
          <w:sz w:val="28"/>
          <w:szCs w:val="28"/>
        </w:rPr>
        <w:t>низ. Постепенно темп увеличиваем</w:t>
      </w:r>
      <w:r w:rsidRPr="008B5FEB">
        <w:rPr>
          <w:rFonts w:ascii="Times New Roman" w:hAnsi="Times New Roman"/>
          <w:sz w:val="28"/>
          <w:szCs w:val="28"/>
        </w:rPr>
        <w:t>, можно сопровождать движения стихами:</w:t>
      </w:r>
    </w:p>
    <w:p w:rsidR="00EA1A0C" w:rsidRPr="008B5FEB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FEB">
        <w:rPr>
          <w:rFonts w:ascii="Times New Roman" w:hAnsi="Times New Roman"/>
          <w:sz w:val="28"/>
          <w:szCs w:val="28"/>
        </w:rPr>
        <w:t>Мама нам печёт блины,                 Встали  мы  сегодня рано</w:t>
      </w:r>
    </w:p>
    <w:p w:rsidR="00EA1A0C" w:rsidRPr="008B5FEB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FEB">
        <w:rPr>
          <w:rFonts w:ascii="Times New Roman" w:hAnsi="Times New Roman"/>
          <w:sz w:val="28"/>
          <w:szCs w:val="28"/>
        </w:rPr>
        <w:t>Очень вкусные они.                        И едим их со сметаной.</w:t>
      </w:r>
    </w:p>
    <w:p w:rsidR="00EA1A0C" w:rsidRPr="008B5FEB" w:rsidRDefault="00EA1A0C" w:rsidP="008A0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FEB">
        <w:rPr>
          <w:rFonts w:ascii="Times New Roman" w:hAnsi="Times New Roman"/>
          <w:sz w:val="28"/>
          <w:szCs w:val="28"/>
        </w:rPr>
        <w:t>«Лягушка» (кулак – ребро – ладонь). Три положения руки на столе (колене, песке) последовательно сменяют друг друга. Лягушка (кулак) хочет (ребро) в пруд (ладонь).</w:t>
      </w:r>
    </w:p>
    <w:p w:rsidR="00EA1A0C" w:rsidRDefault="00EA1A0C" w:rsidP="008A011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B5FEB">
        <w:rPr>
          <w:rFonts w:ascii="Times New Roman" w:hAnsi="Times New Roman"/>
          <w:sz w:val="28"/>
          <w:szCs w:val="28"/>
        </w:rPr>
        <w:t>«Волшебные восьмерки». Нарисовать знак бесконечности левой и правой рукой одновременно в воздухе на</w:t>
      </w:r>
      <w:r>
        <w:rPr>
          <w:rFonts w:ascii="Times New Roman" w:hAnsi="Times New Roman"/>
          <w:sz w:val="28"/>
          <w:szCs w:val="28"/>
        </w:rPr>
        <w:t xml:space="preserve">  песке </w:t>
      </w:r>
      <w:r w:rsidRPr="008B5FEB">
        <w:rPr>
          <w:rFonts w:ascii="Times New Roman" w:hAnsi="Times New Roman"/>
          <w:sz w:val="28"/>
          <w:szCs w:val="28"/>
        </w:rPr>
        <w:t>и др. Эти упражнения представляют собой простые и доставляющие  удовольствие движения, которые  развивают мелкую моторику.</w:t>
      </w:r>
      <w:r w:rsidRPr="00A159F6">
        <w:rPr>
          <w:rFonts w:ascii="Times New Roman" w:hAnsi="Times New Roman"/>
          <w:sz w:val="28"/>
          <w:szCs w:val="28"/>
        </w:rPr>
        <w:t xml:space="preserve">  </w:t>
      </w:r>
    </w:p>
    <w:p w:rsidR="00EA1A0C" w:rsidRPr="00A159F6" w:rsidRDefault="00EA1A0C" w:rsidP="008A01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9F6">
        <w:rPr>
          <w:rFonts w:ascii="Times New Roman" w:hAnsi="Times New Roman"/>
          <w:sz w:val="28"/>
          <w:szCs w:val="28"/>
        </w:rPr>
        <w:t>Но более эффективны упражнения с использованием различных предметов для стимуляции рецепторных зон кистей обеих рук. В качестве предмет</w:t>
      </w:r>
      <w:r>
        <w:rPr>
          <w:rFonts w:ascii="Times New Roman" w:hAnsi="Times New Roman"/>
          <w:sz w:val="28"/>
          <w:szCs w:val="28"/>
        </w:rPr>
        <w:t>а мы</w:t>
      </w:r>
      <w:r w:rsidRPr="00A159F6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ем</w:t>
      </w:r>
      <w:r w:rsidRPr="00A159F6">
        <w:rPr>
          <w:rFonts w:ascii="Times New Roman" w:hAnsi="Times New Roman"/>
          <w:sz w:val="28"/>
          <w:szCs w:val="28"/>
        </w:rPr>
        <w:t xml:space="preserve"> аппликатор Кузнецова, массажёр «Чудо – варежка», «Су – джок» массажёры, сухие бассейны, резиновые игольчатые мячи и др.</w:t>
      </w:r>
    </w:p>
    <w:p w:rsidR="00EA1A0C" w:rsidRPr="00A159F6" w:rsidRDefault="00EA1A0C" w:rsidP="00A31EC6">
      <w:pPr>
        <w:tabs>
          <w:tab w:val="left" w:pos="104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9F6">
        <w:rPr>
          <w:rFonts w:ascii="Times New Roman" w:hAnsi="Times New Roman"/>
          <w:sz w:val="28"/>
          <w:szCs w:val="28"/>
        </w:rPr>
        <w:t>Например, пальцевые упраж</w:t>
      </w:r>
      <w:r>
        <w:rPr>
          <w:rFonts w:ascii="Times New Roman" w:hAnsi="Times New Roman"/>
          <w:sz w:val="28"/>
          <w:szCs w:val="28"/>
        </w:rPr>
        <w:t xml:space="preserve">нения на аппликаторе Кузнецова </w:t>
      </w:r>
      <w:r w:rsidRPr="00A159F6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ем</w:t>
      </w:r>
      <w:r w:rsidRPr="00A159F6">
        <w:rPr>
          <w:rFonts w:ascii="Times New Roman" w:hAnsi="Times New Roman"/>
          <w:sz w:val="28"/>
          <w:szCs w:val="28"/>
        </w:rPr>
        <w:t xml:space="preserve"> в структуру логопедических занятий на этапе автоматизации  звуков в слогах и словах. При произнесении звуков в слогах, словах осуществляются  последовательные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9F6">
        <w:rPr>
          <w:rFonts w:ascii="Times New Roman" w:hAnsi="Times New Roman"/>
          <w:sz w:val="28"/>
          <w:szCs w:val="28"/>
        </w:rPr>
        <w:t>прожимы пальцев руки на аппликаторе. Прижатием подушечек пальцев к предмету, имеющему поверхность заостренной формы с одновременным проговариванием слогов или слов, осуществляется стимуляция рецепторных зон кистей обеих рук, усиливаются чувствительные ощущения нервных окончаний пальцев рук, от которых по нервным волокнам раздражение поступает к коре головного мозга.</w:t>
      </w:r>
    </w:p>
    <w:p w:rsidR="00EA1A0C" w:rsidRPr="00A159F6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9F6">
        <w:rPr>
          <w:rFonts w:ascii="Times New Roman" w:hAnsi="Times New Roman"/>
          <w:sz w:val="28"/>
          <w:szCs w:val="28"/>
        </w:rPr>
        <w:t xml:space="preserve">Ещё один из методов массажа который, на </w:t>
      </w:r>
      <w:r>
        <w:rPr>
          <w:rFonts w:ascii="Times New Roman" w:hAnsi="Times New Roman"/>
          <w:sz w:val="28"/>
          <w:szCs w:val="28"/>
        </w:rPr>
        <w:t xml:space="preserve">  наш </w:t>
      </w:r>
      <w:r w:rsidRPr="00A159F6">
        <w:rPr>
          <w:rFonts w:ascii="Times New Roman" w:hAnsi="Times New Roman"/>
          <w:sz w:val="28"/>
          <w:szCs w:val="28"/>
        </w:rPr>
        <w:t>взгляд является эффективным и целесообразным</w:t>
      </w:r>
      <w:r>
        <w:rPr>
          <w:rFonts w:ascii="Times New Roman" w:hAnsi="Times New Roman"/>
          <w:sz w:val="28"/>
          <w:szCs w:val="28"/>
        </w:rPr>
        <w:t>-</w:t>
      </w:r>
      <w:r w:rsidRPr="00A159F6">
        <w:rPr>
          <w:rFonts w:ascii="Times New Roman" w:hAnsi="Times New Roman"/>
          <w:sz w:val="28"/>
          <w:szCs w:val="28"/>
        </w:rPr>
        <w:t xml:space="preserve"> это  су–джок  терапия. Су – джок терапию можно отнести к наилучшим методам самомассажа, существующим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9F6">
        <w:rPr>
          <w:rFonts w:ascii="Times New Roman" w:hAnsi="Times New Roman"/>
          <w:sz w:val="28"/>
          <w:szCs w:val="28"/>
        </w:rPr>
        <w:t>наше время. С помощью колец удобно массировать пальцы – это оказывает благотворное влияние на весь организм. Дети с большим удовольствием играют с этим массажёром. Самомассаж «Су-джок» дети делают не только на занятиях с логопедом, но и в группах с воспитателями во время режимных моментов. Ребёнок  катает «ёжика» между ладошками по кругу, вперёд – назад, а затем поочерёдно надевает колечко на каждый пальчик.  Эти  движения можно сопровождать стихотворениями пальчиковой гимнастики.</w:t>
      </w:r>
    </w:p>
    <w:p w:rsidR="00EA1A0C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159F6">
        <w:rPr>
          <w:rFonts w:ascii="Times New Roman" w:hAnsi="Times New Roman"/>
          <w:sz w:val="28"/>
          <w:szCs w:val="28"/>
        </w:rPr>
        <w:t>Особый интерес вызывают у детей  «сухие бассейны» - это небольшие тазы, наполненные сыпучим материалом (горох, фасоль, бусы, рис и т.д.)                                            Опустив кисти рук в «сухой бассейн», дети помешивают горох, одновременно сжимают и разжимают пальцы рук, тем самым производят самомассаж.</w:t>
      </w:r>
    </w:p>
    <w:p w:rsidR="00EA1A0C" w:rsidRPr="00A92C3E" w:rsidRDefault="00EA1A0C" w:rsidP="00A31EC6">
      <w:pPr>
        <w:tabs>
          <w:tab w:val="left" w:pos="1049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используем в своей работе по развитию мелкой моторики  и традиционную пальчиковую гимнастику. </w:t>
      </w:r>
      <w:r w:rsidRPr="00C947D9">
        <w:rPr>
          <w:rFonts w:ascii="Times New Roman" w:hAnsi="Times New Roman"/>
          <w:sz w:val="28"/>
          <w:szCs w:val="28"/>
        </w:rPr>
        <w:t xml:space="preserve">Это вид упражнений широко  распространен в  логопедической практике. В своей работе </w:t>
      </w:r>
      <w:r>
        <w:rPr>
          <w:rFonts w:ascii="Times New Roman" w:hAnsi="Times New Roman"/>
          <w:sz w:val="28"/>
          <w:szCs w:val="28"/>
        </w:rPr>
        <w:t>мы</w:t>
      </w:r>
      <w:r w:rsidRPr="00C947D9">
        <w:rPr>
          <w:rFonts w:ascii="Times New Roman" w:hAnsi="Times New Roman"/>
          <w:sz w:val="28"/>
          <w:szCs w:val="28"/>
        </w:rPr>
        <w:t xml:space="preserve"> использу</w:t>
      </w:r>
      <w:r>
        <w:rPr>
          <w:rFonts w:ascii="Times New Roman" w:hAnsi="Times New Roman"/>
          <w:sz w:val="28"/>
          <w:szCs w:val="28"/>
        </w:rPr>
        <w:t>ем</w:t>
      </w:r>
      <w:r w:rsidRPr="00C947D9">
        <w:rPr>
          <w:rFonts w:ascii="Times New Roman" w:hAnsi="Times New Roman"/>
          <w:sz w:val="28"/>
          <w:szCs w:val="28"/>
        </w:rPr>
        <w:t xml:space="preserve"> опыт таких авторов, как М.В.Ипполитова (1980), В.В. Цвынтарный (1995),Т.А.Ткаченко (2010).</w:t>
      </w:r>
      <w:r w:rsidRPr="005F610B">
        <w:rPr>
          <w:rFonts w:ascii="Times New Roman" w:hAnsi="Times New Roman"/>
          <w:sz w:val="28"/>
          <w:szCs w:val="28"/>
        </w:rPr>
        <w:t>Пальчиковые игры – важная часть работы по развитию мелкой моторики рук. Они увлекательны и способствуют развитию речи, творческой деятельности. Пальчиковые игры – это  инсценировка каких- либо рифмованных  стихов, сказок при помощи пальцев. В ходе пальчиковых игр, дети повторяя движения взрослых, активизируют моторику рук. Тем самым вырабатывается ловкость, умение, управлять своими движениями, концентрировать внимание на одном виде деятельности. Сначала обуча</w:t>
      </w:r>
      <w:r>
        <w:rPr>
          <w:rFonts w:ascii="Times New Roman" w:hAnsi="Times New Roman"/>
          <w:sz w:val="28"/>
          <w:szCs w:val="28"/>
        </w:rPr>
        <w:t>ем</w:t>
      </w:r>
      <w:r w:rsidRPr="005F610B">
        <w:rPr>
          <w:rFonts w:ascii="Times New Roman" w:hAnsi="Times New Roman"/>
          <w:sz w:val="28"/>
          <w:szCs w:val="28"/>
        </w:rPr>
        <w:t xml:space="preserve"> детей несложным статическим позам кистей и пальцев рук, постепенно усложня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5F610B">
        <w:rPr>
          <w:rFonts w:ascii="Times New Roman" w:hAnsi="Times New Roman"/>
          <w:sz w:val="28"/>
          <w:szCs w:val="28"/>
        </w:rPr>
        <w:t xml:space="preserve"> их.  Затем добавля</w:t>
      </w:r>
      <w:r>
        <w:rPr>
          <w:rFonts w:ascii="Times New Roman" w:hAnsi="Times New Roman"/>
          <w:sz w:val="28"/>
          <w:szCs w:val="28"/>
        </w:rPr>
        <w:t>ем</w:t>
      </w:r>
      <w:r w:rsidRPr="005F610B">
        <w:rPr>
          <w:rFonts w:ascii="Times New Roman" w:hAnsi="Times New Roman"/>
          <w:sz w:val="28"/>
          <w:szCs w:val="28"/>
        </w:rPr>
        <w:t xml:space="preserve"> упражнения с последовательно производимыми  мелкими движениями пальцев, и только потом, с одновременно производимыми движениями. На первых занятиях все упражнения выполняются в медленном темпе. </w:t>
      </w:r>
      <w:r>
        <w:rPr>
          <w:rFonts w:ascii="Times New Roman" w:hAnsi="Times New Roman"/>
          <w:sz w:val="28"/>
          <w:szCs w:val="28"/>
        </w:rPr>
        <w:t>Логопед следит</w:t>
      </w:r>
      <w:r w:rsidRPr="005F610B">
        <w:rPr>
          <w:rFonts w:ascii="Times New Roman" w:hAnsi="Times New Roman"/>
          <w:sz w:val="28"/>
          <w:szCs w:val="28"/>
        </w:rPr>
        <w:t xml:space="preserve"> за  тем, чтобы дети правильно выполняли позы кисти руки и точно переключались с одного движения на другое. Если ребёнок не может принять нужную позу, то оказыва</w:t>
      </w:r>
      <w:r>
        <w:rPr>
          <w:rFonts w:ascii="Times New Roman" w:hAnsi="Times New Roman"/>
          <w:sz w:val="28"/>
          <w:szCs w:val="28"/>
        </w:rPr>
        <w:t>ем</w:t>
      </w:r>
      <w:r w:rsidRPr="005F610B">
        <w:rPr>
          <w:rFonts w:ascii="Times New Roman" w:hAnsi="Times New Roman"/>
          <w:sz w:val="28"/>
          <w:szCs w:val="28"/>
        </w:rPr>
        <w:t xml:space="preserve"> ему помощь. Упражнения  могут  проводиться по подражанию или  по речевой  инструкции.  Сначала  словесная  инструк</w:t>
      </w:r>
      <w:r>
        <w:rPr>
          <w:rFonts w:ascii="Times New Roman" w:hAnsi="Times New Roman"/>
          <w:sz w:val="28"/>
          <w:szCs w:val="28"/>
        </w:rPr>
        <w:t xml:space="preserve">ция сопровождается  показом, т. </w:t>
      </w:r>
      <w:r w:rsidRPr="005F610B">
        <w:rPr>
          <w:rFonts w:ascii="Times New Roman" w:hAnsi="Times New Roman"/>
          <w:sz w:val="28"/>
          <w:szCs w:val="28"/>
        </w:rPr>
        <w:t>е. дети работают по подражанию, а затем только  по  словесной  инструкции.</w:t>
      </w:r>
      <w:r>
        <w:rPr>
          <w:rFonts w:ascii="Times New Roman" w:hAnsi="Times New Roman"/>
          <w:sz w:val="28"/>
          <w:szCs w:val="28"/>
        </w:rPr>
        <w:t xml:space="preserve"> С большим интересом дети выполняют упражнения для пальцев и кистей рук с использованием различных предметов: </w:t>
      </w:r>
      <w:r w:rsidRPr="00A92C3E">
        <w:rPr>
          <w:rFonts w:ascii="Times New Roman" w:hAnsi="Times New Roman"/>
          <w:sz w:val="28"/>
          <w:szCs w:val="28"/>
        </w:rPr>
        <w:t xml:space="preserve">работа  с  пособиями  по  застёгиванию  пуговиц,  кнопок, крючков, молний;  шнуровка  на  специальных рамках, ботинок; работа со спичками; собирание матрёшек, пирамидок, мозаики; завязывание узлов на толстой  верёвке,  на  шнурке,  нитке; наматывание  тонкой  проволоки  на катушку  или  на  собственный  палец  (получается  колечко  или  спираль); лепка  из  пластилина,  глины,  теста;  перебор  крупы;  игры  с  песком; рисование  в  воздухе; </w:t>
      </w:r>
      <w:bookmarkStart w:id="0" w:name="_GoBack"/>
      <w:bookmarkEnd w:id="0"/>
      <w:r w:rsidRPr="00A92C3E">
        <w:rPr>
          <w:rFonts w:ascii="Times New Roman" w:hAnsi="Times New Roman"/>
          <w:sz w:val="28"/>
          <w:szCs w:val="28"/>
        </w:rPr>
        <w:t>закручивание  шурупов, гаек; игры с конструктором, кубиками; рисование красками, мелом, карандашом, ручкой, и т.д.;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C3E">
        <w:rPr>
          <w:rFonts w:ascii="Times New Roman" w:hAnsi="Times New Roman"/>
          <w:sz w:val="28"/>
          <w:szCs w:val="28"/>
        </w:rPr>
        <w:t>работа с бумагой;  рукоделие. Среди этих упражнений  есть  упражнения, которые синхронизируют  работу  обеих  рук.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218">
        <w:rPr>
          <w:rFonts w:ascii="Times New Roman" w:hAnsi="Times New Roman"/>
          <w:sz w:val="28"/>
          <w:szCs w:val="28"/>
        </w:rPr>
        <w:t>В результате  - кисти рук и пальцы приобретают силу,</w:t>
      </w:r>
      <w:r>
        <w:rPr>
          <w:rFonts w:ascii="Times New Roman" w:hAnsi="Times New Roman"/>
          <w:sz w:val="28"/>
          <w:szCs w:val="28"/>
        </w:rPr>
        <w:t xml:space="preserve"> хорошую подвижность и гибкость, </w:t>
      </w:r>
      <w:r w:rsidRPr="00BD3218">
        <w:rPr>
          <w:rFonts w:ascii="Times New Roman" w:hAnsi="Times New Roman"/>
          <w:sz w:val="28"/>
          <w:szCs w:val="28"/>
        </w:rPr>
        <w:t xml:space="preserve">а это - в дальнейшем  облегчит овладение навыком письма.  </w:t>
      </w:r>
    </w:p>
    <w:p w:rsidR="00EA1A0C" w:rsidRDefault="00EA1A0C" w:rsidP="00A31EC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Неудачи при попытках воспроизвести нужное движение может привести к отказу от занятий. Поэтому любое занятие нужно предлагать в игровой форме, которая вызовет у ребёнка интерес. А  положительная эмоциональная стимуляция будет способствовать улучшению работоспособности.</w:t>
      </w:r>
    </w:p>
    <w:p w:rsidR="00EA1A0C" w:rsidRDefault="00EA1A0C" w:rsidP="00A31EC6">
      <w:p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 хотелось бы сказать, что на сегодняшний день  имеется огромный практический материал и нетрадиционные методы, применение которых способствует эффективному речевому развитию  дошкольника.</w:t>
      </w:r>
    </w:p>
    <w:p w:rsidR="00EA1A0C" w:rsidRDefault="00EA1A0C" w:rsidP="00A31EC6">
      <w:p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Литература.</w:t>
      </w:r>
    </w:p>
    <w:p w:rsidR="00EA1A0C" w:rsidRDefault="00EA1A0C" w:rsidP="008A011A">
      <w:pPr>
        <w:numPr>
          <w:ilvl w:val="0"/>
          <w:numId w:val="5"/>
        </w:num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Аксёнова  М. Развитие тонких движений пальцев рук у детей с       нарушениями речи.  Дошкольное воспитание. 1990. № 8.</w:t>
      </w:r>
    </w:p>
    <w:p w:rsidR="00EA1A0C" w:rsidRDefault="00EA1A0C" w:rsidP="008A011A">
      <w:pPr>
        <w:numPr>
          <w:ilvl w:val="0"/>
          <w:numId w:val="5"/>
        </w:num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18D9">
        <w:rPr>
          <w:rFonts w:ascii="Times New Roman" w:hAnsi="Times New Roman"/>
          <w:sz w:val="28"/>
          <w:szCs w:val="28"/>
        </w:rPr>
        <w:t>Бирюков А.А.  «Самомассаж для всех и каждого» М . 198</w:t>
      </w:r>
    </w:p>
    <w:p w:rsidR="00EA1A0C" w:rsidRPr="000218D9" w:rsidRDefault="00EA1A0C" w:rsidP="008A011A">
      <w:pPr>
        <w:numPr>
          <w:ilvl w:val="0"/>
          <w:numId w:val="5"/>
        </w:num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нарушений речи у детей и организация логопедической работы в условиях ДОУ.  Сб. метод.рекомендаций. СП., 2000</w:t>
      </w:r>
    </w:p>
    <w:p w:rsidR="00EA1A0C" w:rsidRDefault="00EA1A0C" w:rsidP="008A011A">
      <w:pPr>
        <w:numPr>
          <w:ilvl w:val="0"/>
          <w:numId w:val="5"/>
        </w:num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67F66">
        <w:rPr>
          <w:rFonts w:ascii="Times New Roman" w:hAnsi="Times New Roman"/>
          <w:sz w:val="28"/>
          <w:szCs w:val="28"/>
        </w:rPr>
        <w:t>Кольцова  М.М. Двигательная активность и развитие функций мозга ребёнка. М.,1973</w:t>
      </w:r>
    </w:p>
    <w:p w:rsidR="00EA1A0C" w:rsidRDefault="00EA1A0C" w:rsidP="008A011A">
      <w:pPr>
        <w:numPr>
          <w:ilvl w:val="0"/>
          <w:numId w:val="5"/>
        </w:numPr>
        <w:tabs>
          <w:tab w:val="center" w:pos="7371"/>
          <w:tab w:val="center" w:pos="7938"/>
          <w:tab w:val="center" w:pos="8505"/>
          <w:tab w:val="center" w:pos="10490"/>
          <w:tab w:val="center" w:pos="1063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Ткаченко Т.А. Физкультминутки для развития пальцевой моторики у дошкольников с нарушениями речи: Сб. упр.: Пособие для воспитателей, логопедов и родителей. М.: ГНОМиД, 2001</w:t>
      </w:r>
    </w:p>
    <w:p w:rsidR="00EA1A0C" w:rsidRDefault="00EA1A0C" w:rsidP="008A011A">
      <w:pPr>
        <w:numPr>
          <w:ilvl w:val="0"/>
          <w:numId w:val="5"/>
        </w:numPr>
        <w:tabs>
          <w:tab w:val="center" w:pos="10490"/>
          <w:tab w:val="center" w:pos="10632"/>
          <w:tab w:val="center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66">
        <w:rPr>
          <w:rFonts w:ascii="Times New Roman" w:hAnsi="Times New Roman"/>
          <w:sz w:val="28"/>
          <w:szCs w:val="28"/>
        </w:rPr>
        <w:t>Ткаченко Т.А. Развива</w:t>
      </w:r>
      <w:r>
        <w:rPr>
          <w:rFonts w:ascii="Times New Roman" w:hAnsi="Times New Roman"/>
          <w:sz w:val="28"/>
          <w:szCs w:val="28"/>
        </w:rPr>
        <w:t>ем  мелкую моторику.  М. :Эксмо</w:t>
      </w:r>
      <w:r w:rsidRPr="00C67F66">
        <w:rPr>
          <w:rFonts w:ascii="Times New Roman" w:hAnsi="Times New Roman"/>
          <w:sz w:val="28"/>
          <w:szCs w:val="28"/>
        </w:rPr>
        <w:t>, 2010.</w:t>
      </w:r>
    </w:p>
    <w:p w:rsidR="00EA1A0C" w:rsidRPr="00A22F92" w:rsidRDefault="00EA1A0C" w:rsidP="008A011A">
      <w:pPr>
        <w:numPr>
          <w:ilvl w:val="0"/>
          <w:numId w:val="5"/>
        </w:numPr>
        <w:tabs>
          <w:tab w:val="center" w:pos="10490"/>
          <w:tab w:val="center" w:pos="10632"/>
          <w:tab w:val="center" w:pos="1077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7F66">
        <w:rPr>
          <w:rFonts w:ascii="Times New Roman" w:hAnsi="Times New Roman"/>
          <w:sz w:val="28"/>
          <w:szCs w:val="28"/>
        </w:rPr>
        <w:t>Цвынтарный  В.В. «Играем пальчиками и развиваем речь» СПб</w:t>
      </w:r>
    </w:p>
    <w:p w:rsidR="00EA1A0C" w:rsidRPr="00A60720" w:rsidRDefault="00EA1A0C" w:rsidP="00A31EC6">
      <w:pPr>
        <w:tabs>
          <w:tab w:val="center" w:pos="10490"/>
          <w:tab w:val="center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A1A0C" w:rsidRPr="00A60720" w:rsidSect="00A31EC6">
      <w:footerReference w:type="even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A0C" w:rsidRDefault="00EA1A0C">
      <w:r>
        <w:separator/>
      </w:r>
    </w:p>
  </w:endnote>
  <w:endnote w:type="continuationSeparator" w:id="1">
    <w:p w:rsidR="00EA1A0C" w:rsidRDefault="00EA1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0C" w:rsidRDefault="00EA1A0C" w:rsidP="00D1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1A0C" w:rsidRDefault="00EA1A0C" w:rsidP="008A01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0C" w:rsidRDefault="00EA1A0C" w:rsidP="00D14D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EA1A0C" w:rsidRDefault="00EA1A0C" w:rsidP="008A011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A0C" w:rsidRDefault="00EA1A0C">
      <w:r>
        <w:separator/>
      </w:r>
    </w:p>
  </w:footnote>
  <w:footnote w:type="continuationSeparator" w:id="1">
    <w:p w:rsidR="00EA1A0C" w:rsidRDefault="00EA1A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59E0"/>
    <w:multiLevelType w:val="hybridMultilevel"/>
    <w:tmpl w:val="E592B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550D67"/>
    <w:multiLevelType w:val="hybridMultilevel"/>
    <w:tmpl w:val="B6100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577189"/>
    <w:multiLevelType w:val="hybridMultilevel"/>
    <w:tmpl w:val="B268EC4A"/>
    <w:lvl w:ilvl="0" w:tplc="2530018C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">
    <w:nsid w:val="66A9328F"/>
    <w:multiLevelType w:val="hybridMultilevel"/>
    <w:tmpl w:val="2A660D5E"/>
    <w:lvl w:ilvl="0" w:tplc="C194E4B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4">
    <w:nsid w:val="736406E9"/>
    <w:multiLevelType w:val="hybridMultilevel"/>
    <w:tmpl w:val="F39E90F0"/>
    <w:lvl w:ilvl="0" w:tplc="90547BF6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67A"/>
    <w:rsid w:val="00002870"/>
    <w:rsid w:val="00012997"/>
    <w:rsid w:val="000218D9"/>
    <w:rsid w:val="0005113D"/>
    <w:rsid w:val="00073A3C"/>
    <w:rsid w:val="00082291"/>
    <w:rsid w:val="000A1917"/>
    <w:rsid w:val="000C3C36"/>
    <w:rsid w:val="000C7127"/>
    <w:rsid w:val="000D21EF"/>
    <w:rsid w:val="000D334C"/>
    <w:rsid w:val="000D3840"/>
    <w:rsid w:val="000F4686"/>
    <w:rsid w:val="000F57D9"/>
    <w:rsid w:val="000F6D68"/>
    <w:rsid w:val="00115246"/>
    <w:rsid w:val="00117589"/>
    <w:rsid w:val="00135F82"/>
    <w:rsid w:val="00137CF2"/>
    <w:rsid w:val="00150403"/>
    <w:rsid w:val="001524AD"/>
    <w:rsid w:val="00163411"/>
    <w:rsid w:val="00185BBE"/>
    <w:rsid w:val="001A7D03"/>
    <w:rsid w:val="001C7456"/>
    <w:rsid w:val="001D124A"/>
    <w:rsid w:val="00213FE3"/>
    <w:rsid w:val="0023060C"/>
    <w:rsid w:val="0025489F"/>
    <w:rsid w:val="0026267A"/>
    <w:rsid w:val="002654C1"/>
    <w:rsid w:val="0027474F"/>
    <w:rsid w:val="00295E3B"/>
    <w:rsid w:val="002A07B9"/>
    <w:rsid w:val="002B1824"/>
    <w:rsid w:val="002C7A7D"/>
    <w:rsid w:val="002E2551"/>
    <w:rsid w:val="002F6E7F"/>
    <w:rsid w:val="00303F53"/>
    <w:rsid w:val="00331464"/>
    <w:rsid w:val="003534F4"/>
    <w:rsid w:val="00372378"/>
    <w:rsid w:val="00377F92"/>
    <w:rsid w:val="00381FC4"/>
    <w:rsid w:val="00387814"/>
    <w:rsid w:val="00390F17"/>
    <w:rsid w:val="003A335F"/>
    <w:rsid w:val="003A3625"/>
    <w:rsid w:val="003B06A9"/>
    <w:rsid w:val="003C0A17"/>
    <w:rsid w:val="003F328F"/>
    <w:rsid w:val="003F52B2"/>
    <w:rsid w:val="004271E2"/>
    <w:rsid w:val="00450F43"/>
    <w:rsid w:val="004B3373"/>
    <w:rsid w:val="004C6734"/>
    <w:rsid w:val="004E05BB"/>
    <w:rsid w:val="004E7109"/>
    <w:rsid w:val="004F3FB2"/>
    <w:rsid w:val="0050384E"/>
    <w:rsid w:val="00530871"/>
    <w:rsid w:val="005451C2"/>
    <w:rsid w:val="0057438E"/>
    <w:rsid w:val="005A1F02"/>
    <w:rsid w:val="005C5B52"/>
    <w:rsid w:val="005C7DCD"/>
    <w:rsid w:val="005E287A"/>
    <w:rsid w:val="005E79E6"/>
    <w:rsid w:val="005F0030"/>
    <w:rsid w:val="005F610B"/>
    <w:rsid w:val="0063135A"/>
    <w:rsid w:val="00656306"/>
    <w:rsid w:val="00657D4A"/>
    <w:rsid w:val="00674C31"/>
    <w:rsid w:val="006765FC"/>
    <w:rsid w:val="0069197C"/>
    <w:rsid w:val="00691C5A"/>
    <w:rsid w:val="006A1022"/>
    <w:rsid w:val="006A19DC"/>
    <w:rsid w:val="006A4812"/>
    <w:rsid w:val="006C0362"/>
    <w:rsid w:val="006C0577"/>
    <w:rsid w:val="006C45B6"/>
    <w:rsid w:val="006D131E"/>
    <w:rsid w:val="006E5008"/>
    <w:rsid w:val="00704D17"/>
    <w:rsid w:val="0072752C"/>
    <w:rsid w:val="00740A17"/>
    <w:rsid w:val="00761ABB"/>
    <w:rsid w:val="007804F3"/>
    <w:rsid w:val="00781677"/>
    <w:rsid w:val="0079298D"/>
    <w:rsid w:val="007B4156"/>
    <w:rsid w:val="007E1391"/>
    <w:rsid w:val="007F5B92"/>
    <w:rsid w:val="007F6AB9"/>
    <w:rsid w:val="00811C98"/>
    <w:rsid w:val="008122F4"/>
    <w:rsid w:val="00812C11"/>
    <w:rsid w:val="008303EE"/>
    <w:rsid w:val="00834797"/>
    <w:rsid w:val="008371E3"/>
    <w:rsid w:val="008824E2"/>
    <w:rsid w:val="008A011A"/>
    <w:rsid w:val="008A6638"/>
    <w:rsid w:val="008B10C6"/>
    <w:rsid w:val="008B114B"/>
    <w:rsid w:val="008B11B9"/>
    <w:rsid w:val="008B5FEB"/>
    <w:rsid w:val="008E749E"/>
    <w:rsid w:val="008F566F"/>
    <w:rsid w:val="00913DB5"/>
    <w:rsid w:val="00923DD8"/>
    <w:rsid w:val="00934914"/>
    <w:rsid w:val="00944595"/>
    <w:rsid w:val="00953E39"/>
    <w:rsid w:val="009624FB"/>
    <w:rsid w:val="0097441F"/>
    <w:rsid w:val="009824B2"/>
    <w:rsid w:val="009A298A"/>
    <w:rsid w:val="009B7179"/>
    <w:rsid w:val="009C0CC2"/>
    <w:rsid w:val="00A0320E"/>
    <w:rsid w:val="00A159F6"/>
    <w:rsid w:val="00A22F92"/>
    <w:rsid w:val="00A24AB3"/>
    <w:rsid w:val="00A267F5"/>
    <w:rsid w:val="00A31CB7"/>
    <w:rsid w:val="00A31EC6"/>
    <w:rsid w:val="00A41F6B"/>
    <w:rsid w:val="00A43664"/>
    <w:rsid w:val="00A47C63"/>
    <w:rsid w:val="00A54A57"/>
    <w:rsid w:val="00A60720"/>
    <w:rsid w:val="00A85C4E"/>
    <w:rsid w:val="00A91F92"/>
    <w:rsid w:val="00A92C3E"/>
    <w:rsid w:val="00AA570B"/>
    <w:rsid w:val="00AB2EA6"/>
    <w:rsid w:val="00AC0A24"/>
    <w:rsid w:val="00AE4522"/>
    <w:rsid w:val="00B2516E"/>
    <w:rsid w:val="00B65EC1"/>
    <w:rsid w:val="00B80989"/>
    <w:rsid w:val="00B864E6"/>
    <w:rsid w:val="00B9056E"/>
    <w:rsid w:val="00BA0DE3"/>
    <w:rsid w:val="00BA706E"/>
    <w:rsid w:val="00BB1DEE"/>
    <w:rsid w:val="00BD3218"/>
    <w:rsid w:val="00BF3474"/>
    <w:rsid w:val="00BF48D0"/>
    <w:rsid w:val="00C114A9"/>
    <w:rsid w:val="00C22A52"/>
    <w:rsid w:val="00C4146E"/>
    <w:rsid w:val="00C63637"/>
    <w:rsid w:val="00C63789"/>
    <w:rsid w:val="00C67F66"/>
    <w:rsid w:val="00C849B6"/>
    <w:rsid w:val="00C86B52"/>
    <w:rsid w:val="00C947D9"/>
    <w:rsid w:val="00CE0E0A"/>
    <w:rsid w:val="00CE78A9"/>
    <w:rsid w:val="00CF302E"/>
    <w:rsid w:val="00D14DED"/>
    <w:rsid w:val="00D23E82"/>
    <w:rsid w:val="00D47216"/>
    <w:rsid w:val="00D77A7A"/>
    <w:rsid w:val="00DB4DD1"/>
    <w:rsid w:val="00DB69BB"/>
    <w:rsid w:val="00DD2533"/>
    <w:rsid w:val="00DF4F1D"/>
    <w:rsid w:val="00E15A6C"/>
    <w:rsid w:val="00E37302"/>
    <w:rsid w:val="00E442B3"/>
    <w:rsid w:val="00E762B1"/>
    <w:rsid w:val="00E768EC"/>
    <w:rsid w:val="00E93D1A"/>
    <w:rsid w:val="00E9792A"/>
    <w:rsid w:val="00EA1A0C"/>
    <w:rsid w:val="00ED60F1"/>
    <w:rsid w:val="00EF704A"/>
    <w:rsid w:val="00F100B8"/>
    <w:rsid w:val="00F37026"/>
    <w:rsid w:val="00F824DD"/>
    <w:rsid w:val="00FC2C48"/>
    <w:rsid w:val="00FD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E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A01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83F"/>
    <w:rPr>
      <w:lang w:eastAsia="en-US"/>
    </w:rPr>
  </w:style>
  <w:style w:type="character" w:styleId="PageNumber">
    <w:name w:val="page number"/>
    <w:basedOn w:val="DefaultParagraphFont"/>
    <w:uiPriority w:val="99"/>
    <w:rsid w:val="008A01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2170</TotalTime>
  <Pages>4</Pages>
  <Words>1399</Words>
  <Characters>7977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User</cp:lastModifiedBy>
  <cp:revision>63</cp:revision>
  <cp:lastPrinted>2013-11-03T07:24:00Z</cp:lastPrinted>
  <dcterms:created xsi:type="dcterms:W3CDTF">2013-10-20T06:26:00Z</dcterms:created>
  <dcterms:modified xsi:type="dcterms:W3CDTF">2013-11-04T11:16:00Z</dcterms:modified>
</cp:coreProperties>
</file>